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2AB843" w14:textId="79F5F21B" w:rsidR="000570F7" w:rsidRDefault="000570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MGMT 640</w:t>
      </w:r>
    </w:p>
    <w:p w14:paraId="6B55F6D5" w14:textId="5BEB417D" w:rsidR="00424692" w:rsidRDefault="00424692">
      <w:pPr>
        <w:rPr>
          <w:rFonts w:ascii="Times New Roman" w:hAnsi="Times New Roman" w:cs="Times New Roman"/>
          <w:sz w:val="24"/>
          <w:szCs w:val="24"/>
        </w:rPr>
      </w:pPr>
    </w:p>
    <w:p w14:paraId="029D8871" w14:textId="77777777" w:rsidR="00424692" w:rsidRPr="00D17BCD" w:rsidRDefault="00424692" w:rsidP="0042469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hyperlink r:id="rId5" w:history="1">
        <w:r w:rsidRPr="00D17BCD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</w:rPr>
          <w:t>Session 8: Discussion Topics</w:t>
        </w:r>
      </w:hyperlink>
      <w:r w:rsidRPr="00D17BCD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</w:p>
    <w:p w14:paraId="7087FF96" w14:textId="77777777" w:rsidR="00424692" w:rsidRPr="00D17BCD" w:rsidRDefault="00424692" w:rsidP="00424692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</w:rPr>
      </w:pPr>
      <w:r w:rsidRPr="00D17BCD">
        <w:rPr>
          <w:rFonts w:ascii="Times New Roman" w:eastAsia="Times New Roman" w:hAnsi="Times New Roman" w:cs="Times New Roman"/>
          <w:b/>
          <w:bCs/>
        </w:rPr>
        <w:t>1. How is the concept of incremental analysis used in decision making?</w:t>
      </w:r>
    </w:p>
    <w:p w14:paraId="2C65019A" w14:textId="77777777" w:rsidR="00424692" w:rsidRPr="00D17BCD" w:rsidRDefault="00424692" w:rsidP="00424692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</w:rPr>
      </w:pPr>
      <w:r w:rsidRPr="00D17BCD">
        <w:rPr>
          <w:rFonts w:ascii="Times New Roman" w:eastAsia="Times New Roman" w:hAnsi="Times New Roman" w:cs="Times New Roman"/>
          <w:b/>
          <w:bCs/>
        </w:rPr>
        <w:t xml:space="preserve">2. What does it mean when someone </w:t>
      </w:r>
      <w:proofErr w:type="gramStart"/>
      <w:r w:rsidRPr="00D17BCD">
        <w:rPr>
          <w:rFonts w:ascii="Times New Roman" w:eastAsia="Times New Roman" w:hAnsi="Times New Roman" w:cs="Times New Roman"/>
          <w:b/>
          <w:bCs/>
        </w:rPr>
        <w:t>says</w:t>
      </w:r>
      <w:proofErr w:type="gramEnd"/>
      <w:r w:rsidRPr="00D17BCD">
        <w:rPr>
          <w:rFonts w:ascii="Times New Roman" w:eastAsia="Times New Roman" w:hAnsi="Times New Roman" w:cs="Times New Roman"/>
          <w:b/>
          <w:bCs/>
        </w:rPr>
        <w:t xml:space="preserve"> "You get what you measured"?</w:t>
      </w:r>
    </w:p>
    <w:p w14:paraId="39FB2EE9" w14:textId="77777777" w:rsidR="00424692" w:rsidRDefault="00424692" w:rsidP="00424692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</w:rPr>
      </w:pPr>
      <w:r w:rsidRPr="00D17BCD">
        <w:rPr>
          <w:rFonts w:ascii="Times New Roman" w:eastAsia="Times New Roman" w:hAnsi="Times New Roman" w:cs="Times New Roman"/>
          <w:b/>
          <w:bCs/>
        </w:rPr>
        <w:t>3. What are the impacts of information technology? </w:t>
      </w:r>
    </w:p>
    <w:p w14:paraId="6B3C38D7" w14:textId="005D878C" w:rsidR="00424692" w:rsidRDefault="00424692">
      <w:pPr>
        <w:rPr>
          <w:rFonts w:ascii="Times New Roman" w:hAnsi="Times New Roman" w:cs="Times New Roman"/>
          <w:sz w:val="24"/>
          <w:szCs w:val="24"/>
        </w:rPr>
      </w:pPr>
    </w:p>
    <w:p w14:paraId="1F25A7A8" w14:textId="77777777" w:rsidR="00424692" w:rsidRDefault="00424692">
      <w:pPr>
        <w:rPr>
          <w:rFonts w:ascii="Times New Roman" w:hAnsi="Times New Roman" w:cs="Times New Roman"/>
          <w:sz w:val="24"/>
          <w:szCs w:val="24"/>
        </w:rPr>
      </w:pPr>
    </w:p>
    <w:p w14:paraId="34EBAF38" w14:textId="77777777" w:rsidR="00106B41" w:rsidRPr="00920632" w:rsidRDefault="00106B41">
      <w:pPr>
        <w:rPr>
          <w:rFonts w:ascii="Times New Roman" w:hAnsi="Times New Roman" w:cs="Times New Roman"/>
          <w:sz w:val="24"/>
          <w:szCs w:val="24"/>
        </w:rPr>
      </w:pPr>
    </w:p>
    <w:p w14:paraId="50ADB8C1" w14:textId="77777777" w:rsidR="00C934E6" w:rsidRDefault="007B69A9" w:rsidP="007B69A9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B69A9">
        <w:rPr>
          <w:rFonts w:ascii="Times New Roman" w:hAnsi="Times New Roman" w:cs="Times New Roman"/>
          <w:b/>
          <w:bCs/>
          <w:sz w:val="24"/>
          <w:szCs w:val="24"/>
          <w:u w:val="single"/>
        </w:rPr>
        <w:t>Week 8 - Managerial Accounting</w:t>
      </w:r>
    </w:p>
    <w:p w14:paraId="3395B3E8" w14:textId="77777777" w:rsidR="007B69A9" w:rsidRDefault="00424692" w:rsidP="007B69A9">
      <w:pPr>
        <w:rPr>
          <w:rFonts w:ascii="Times New Roman" w:hAnsi="Times New Roman" w:cs="Times New Roman"/>
          <w:sz w:val="24"/>
          <w:szCs w:val="24"/>
        </w:rPr>
      </w:pPr>
      <w:hyperlink r:id="rId6" w:history="1">
        <w:r w:rsidR="00417204" w:rsidRPr="00E5593B">
          <w:rPr>
            <w:rStyle w:val="Hyperlink"/>
            <w:rFonts w:ascii="Times New Roman" w:hAnsi="Times New Roman" w:cs="Times New Roman"/>
            <w:sz w:val="24"/>
            <w:szCs w:val="24"/>
          </w:rPr>
          <w:t>https://www.khanacademy.org/economics-finance-domain/core-finance/accounting-and-financial-stateme/cash-accrual-accounting/v/cash-accounting</w:t>
        </w:r>
      </w:hyperlink>
    </w:p>
    <w:p w14:paraId="1123A56C" w14:textId="77777777" w:rsidR="002A0E81" w:rsidRPr="002A0E81" w:rsidRDefault="002A0E81" w:rsidP="002A0E8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A0E81">
        <w:rPr>
          <w:rFonts w:ascii="Times New Roman" w:hAnsi="Times New Roman" w:cs="Times New Roman"/>
          <w:b/>
          <w:bCs/>
          <w:sz w:val="24"/>
          <w:szCs w:val="24"/>
        </w:rPr>
        <w:t xml:space="preserve">Managerial Accounting:  Incremental Analysis, Budget Preparation and Other Cost Calculations - </w:t>
      </w:r>
    </w:p>
    <w:p w14:paraId="1F8DE76B" w14:textId="77777777" w:rsidR="002A0E81" w:rsidRDefault="00424692" w:rsidP="002A0E81">
      <w:pPr>
        <w:rPr>
          <w:rFonts w:ascii="Times New Roman" w:hAnsi="Times New Roman" w:cs="Times New Roman"/>
          <w:sz w:val="24"/>
          <w:szCs w:val="24"/>
        </w:rPr>
      </w:pPr>
      <w:hyperlink r:id="rId7" w:history="1">
        <w:r w:rsidR="002A0E81" w:rsidRPr="00003069">
          <w:rPr>
            <w:rStyle w:val="Hyperlink"/>
            <w:rFonts w:ascii="Times New Roman" w:hAnsi="Times New Roman" w:cs="Times New Roman"/>
            <w:sz w:val="24"/>
            <w:szCs w:val="24"/>
          </w:rPr>
          <w:t>http://www.velaction.com/costs</w:t>
        </w:r>
      </w:hyperlink>
    </w:p>
    <w:p w14:paraId="21F3BCC7" w14:textId="77777777" w:rsidR="002A0E81" w:rsidRDefault="00424692" w:rsidP="002A0E81">
      <w:pPr>
        <w:rPr>
          <w:rFonts w:ascii="Times New Roman" w:hAnsi="Times New Roman" w:cs="Times New Roman"/>
          <w:sz w:val="24"/>
          <w:szCs w:val="24"/>
        </w:rPr>
      </w:pPr>
      <w:hyperlink r:id="rId8" w:history="1">
        <w:r w:rsidR="002A0E81" w:rsidRPr="00003069">
          <w:rPr>
            <w:rStyle w:val="Hyperlink"/>
            <w:rFonts w:ascii="Times New Roman" w:hAnsi="Times New Roman" w:cs="Times New Roman"/>
            <w:sz w:val="24"/>
            <w:szCs w:val="24"/>
          </w:rPr>
          <w:t>http://www.accountingtools.com/questions-and-answers/accounting-cost-definition-and-usage.html</w:t>
        </w:r>
      </w:hyperlink>
    </w:p>
    <w:p w14:paraId="1E9DEE05" w14:textId="77777777" w:rsidR="002A0E81" w:rsidRDefault="00424692" w:rsidP="002A0E81">
      <w:pPr>
        <w:rPr>
          <w:rFonts w:ascii="Times New Roman" w:hAnsi="Times New Roman" w:cs="Times New Roman"/>
          <w:sz w:val="24"/>
          <w:szCs w:val="24"/>
        </w:rPr>
      </w:pPr>
      <w:hyperlink r:id="rId9" w:history="1">
        <w:r w:rsidR="002A0E81" w:rsidRPr="00003069">
          <w:rPr>
            <w:rStyle w:val="Hyperlink"/>
            <w:rFonts w:ascii="Times New Roman" w:hAnsi="Times New Roman" w:cs="Times New Roman"/>
            <w:sz w:val="24"/>
            <w:szCs w:val="24"/>
          </w:rPr>
          <w:t>http://smallbusiness.chron.com/differences-between-accounting-costs-economic-costs-26153.html</w:t>
        </w:r>
      </w:hyperlink>
    </w:p>
    <w:p w14:paraId="2BC0F37C" w14:textId="77777777" w:rsidR="002A0E81" w:rsidRDefault="00424692" w:rsidP="002A0E81">
      <w:pPr>
        <w:rPr>
          <w:rFonts w:ascii="Times New Roman" w:hAnsi="Times New Roman" w:cs="Times New Roman"/>
          <w:sz w:val="24"/>
          <w:szCs w:val="24"/>
        </w:rPr>
      </w:pPr>
      <w:hyperlink r:id="rId10" w:history="1">
        <w:r w:rsidR="002A0E81" w:rsidRPr="00003069">
          <w:rPr>
            <w:rStyle w:val="Hyperlink"/>
            <w:rFonts w:ascii="Times New Roman" w:hAnsi="Times New Roman" w:cs="Times New Roman"/>
            <w:sz w:val="24"/>
            <w:szCs w:val="24"/>
          </w:rPr>
          <w:t>http://www.unf.edu/~dtanner/dtch/dt_ch11.htm</w:t>
        </w:r>
      </w:hyperlink>
    </w:p>
    <w:p w14:paraId="2449A255" w14:textId="77777777" w:rsidR="002A0E81" w:rsidRDefault="00424692" w:rsidP="002A0E81">
      <w:pPr>
        <w:rPr>
          <w:rFonts w:ascii="Times New Roman" w:hAnsi="Times New Roman" w:cs="Times New Roman"/>
          <w:sz w:val="24"/>
          <w:szCs w:val="24"/>
        </w:rPr>
      </w:pPr>
      <w:hyperlink r:id="rId11" w:history="1">
        <w:r w:rsidR="002A0E81" w:rsidRPr="00003069">
          <w:rPr>
            <w:rStyle w:val="Hyperlink"/>
            <w:rFonts w:ascii="Times New Roman" w:hAnsi="Times New Roman" w:cs="Times New Roman"/>
            <w:sz w:val="24"/>
            <w:szCs w:val="24"/>
          </w:rPr>
          <w:t>http://www.unf.edu/~dtanner/StudyHall2071/studyprobes/2071_20_23Prob.htm</w:t>
        </w:r>
      </w:hyperlink>
    </w:p>
    <w:p w14:paraId="37E558E4" w14:textId="77777777" w:rsidR="00417204" w:rsidRDefault="00424692" w:rsidP="002A0E81">
      <w:pPr>
        <w:rPr>
          <w:rFonts w:ascii="Times New Roman" w:hAnsi="Times New Roman" w:cs="Times New Roman"/>
          <w:sz w:val="24"/>
          <w:szCs w:val="24"/>
        </w:rPr>
      </w:pPr>
      <w:hyperlink r:id="rId12" w:history="1">
        <w:r w:rsidR="002A0E81" w:rsidRPr="00003069">
          <w:rPr>
            <w:rStyle w:val="Hyperlink"/>
            <w:rFonts w:ascii="Times New Roman" w:hAnsi="Times New Roman" w:cs="Times New Roman"/>
            <w:sz w:val="24"/>
            <w:szCs w:val="24"/>
          </w:rPr>
          <w:t>http://www.microbuspub.com/pdfs/chapter9.pdf</w:t>
        </w:r>
      </w:hyperlink>
    </w:p>
    <w:p w14:paraId="748FFDA3" w14:textId="77777777" w:rsidR="0082797B" w:rsidRPr="0082797B" w:rsidRDefault="00C934E6" w:rsidP="0082797B">
      <w:pPr>
        <w:rPr>
          <w:rFonts w:ascii="Times New Roman" w:hAnsi="Times New Roman" w:cs="Times New Roman"/>
          <w:b/>
          <w:sz w:val="24"/>
          <w:szCs w:val="24"/>
        </w:rPr>
      </w:pPr>
      <w:r w:rsidRPr="00920632">
        <w:rPr>
          <w:rFonts w:ascii="Times New Roman" w:hAnsi="Times New Roman" w:cs="Times New Roman"/>
          <w:b/>
          <w:sz w:val="24"/>
          <w:szCs w:val="24"/>
        </w:rPr>
        <w:t>Week 8 document:</w:t>
      </w:r>
    </w:p>
    <w:p w14:paraId="53025C1C" w14:textId="77777777" w:rsidR="0082797B" w:rsidRPr="0082797B" w:rsidRDefault="0082797B" w:rsidP="008279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FFFFFF"/>
          <w:sz w:val="24"/>
          <w:szCs w:val="24"/>
        </w:rPr>
      </w:pPr>
      <w:r w:rsidRPr="0082797B">
        <w:rPr>
          <w:rFonts w:ascii="Times New Roman" w:hAnsi="Times New Roman" w:cs="Times New Roman"/>
          <w:bCs/>
          <w:color w:val="FFFFFF"/>
          <w:sz w:val="24"/>
          <w:szCs w:val="24"/>
        </w:rPr>
        <w:t>Editorial</w:t>
      </w:r>
    </w:p>
    <w:p w14:paraId="1C948ECB" w14:textId="77777777" w:rsidR="00C934E6" w:rsidRPr="0082797B" w:rsidRDefault="0082797B" w:rsidP="008279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Marchant, G. (2013).  Management Accounting in the 21st Century: A Profession for which the </w:t>
      </w:r>
      <w:r w:rsidRPr="0082797B">
        <w:rPr>
          <w:rFonts w:ascii="Times New Roman" w:hAnsi="Times New Roman" w:cs="Times New Roman"/>
          <w:bCs/>
          <w:color w:val="000000"/>
          <w:sz w:val="24"/>
          <w:szCs w:val="24"/>
        </w:rPr>
        <w:t>Time Has Come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. 11 (2), 1-4.</w:t>
      </w:r>
    </w:p>
    <w:p w14:paraId="0A36B573" w14:textId="77777777" w:rsidR="0082797B" w:rsidRDefault="0082797B" w:rsidP="00C934E6">
      <w:pPr>
        <w:rPr>
          <w:rFonts w:ascii="Times New Roman" w:hAnsi="Times New Roman" w:cs="Times New Roman"/>
          <w:b/>
          <w:sz w:val="24"/>
          <w:szCs w:val="24"/>
        </w:rPr>
      </w:pPr>
    </w:p>
    <w:p w14:paraId="6FDBBCFD" w14:textId="77777777" w:rsidR="0082797B" w:rsidRPr="0082797B" w:rsidRDefault="0082797B" w:rsidP="00920632">
      <w:pPr>
        <w:autoSpaceDE w:val="0"/>
        <w:autoSpaceDN w:val="0"/>
        <w:adjustRightInd w:val="0"/>
        <w:spacing w:after="0" w:line="240" w:lineRule="auto"/>
        <w:rPr>
          <w:rFonts w:ascii="AdvPTimesB" w:hAnsi="AdvPTimesB" w:cs="AdvPTimesB"/>
          <w:b/>
          <w:sz w:val="32"/>
          <w:szCs w:val="32"/>
        </w:rPr>
      </w:pPr>
    </w:p>
    <w:sectPr w:rsidR="0082797B" w:rsidRPr="008279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PTimesB">
    <w:altName w:val="Calibri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B41"/>
    <w:rsid w:val="000570F7"/>
    <w:rsid w:val="00070445"/>
    <w:rsid w:val="000E44F4"/>
    <w:rsid w:val="00106B41"/>
    <w:rsid w:val="00150E84"/>
    <w:rsid w:val="001A70AE"/>
    <w:rsid w:val="0022702E"/>
    <w:rsid w:val="00266EC3"/>
    <w:rsid w:val="002A0E81"/>
    <w:rsid w:val="003C2E27"/>
    <w:rsid w:val="00417204"/>
    <w:rsid w:val="00424692"/>
    <w:rsid w:val="00493298"/>
    <w:rsid w:val="004A6FC6"/>
    <w:rsid w:val="004F18F5"/>
    <w:rsid w:val="00571AFE"/>
    <w:rsid w:val="005F28CD"/>
    <w:rsid w:val="00603C1C"/>
    <w:rsid w:val="00651DD9"/>
    <w:rsid w:val="0075441E"/>
    <w:rsid w:val="007B69A9"/>
    <w:rsid w:val="0082797B"/>
    <w:rsid w:val="009149CD"/>
    <w:rsid w:val="00920632"/>
    <w:rsid w:val="00AE0C45"/>
    <w:rsid w:val="00C934E6"/>
    <w:rsid w:val="00CB28FA"/>
    <w:rsid w:val="00F00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B33E52"/>
  <w15:docId w15:val="{1A1828A4-C3B4-4933-B065-566007B89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71AF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ccountingtools.com/questions-and-answers/accounting-cost-definition-and-usage.htm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velaction.com/costs" TargetMode="External"/><Relationship Id="rId12" Type="http://schemas.openxmlformats.org/officeDocument/2006/relationships/hyperlink" Target="http://www.microbuspub.com/pdfs/chapter9.pd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khanacademy.org/economics-finance-domain/core-finance/accounting-and-financial-stateme/cash-accrual-accounting/v/cash-accounting" TargetMode="External"/><Relationship Id="rId11" Type="http://schemas.openxmlformats.org/officeDocument/2006/relationships/hyperlink" Target="http://www.unf.edu/~dtanner/StudyHall2071/studyprobes/2071_20_23Prob.htm" TargetMode="External"/><Relationship Id="rId5" Type="http://schemas.openxmlformats.org/officeDocument/2006/relationships/hyperlink" Target="https://learn.umgc.edu/d2l/lms/discussions/messageLists/frame.d2l?ou=447253&amp;tId=2768742&amp;fId=0&amp;threadId=0&amp;postId=0&amp;groupFilterOption=0" TargetMode="External"/><Relationship Id="rId10" Type="http://schemas.openxmlformats.org/officeDocument/2006/relationships/hyperlink" Target="http://www.unf.edu/~dtanner/dtch/dt_ch11.ht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mallbusiness.chron.com/differences-between-accounting-costs-economic-costs-26153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3AF2B6-A14F-0148-8284-D74EFB09A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Marizel Brewington</cp:lastModifiedBy>
  <cp:revision>3</cp:revision>
  <dcterms:created xsi:type="dcterms:W3CDTF">2019-11-21T16:24:00Z</dcterms:created>
  <dcterms:modified xsi:type="dcterms:W3CDTF">2020-03-26T23:35:00Z</dcterms:modified>
</cp:coreProperties>
</file>